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11" w:rsidRPr="00493C11" w:rsidRDefault="00493C11" w:rsidP="00493C11">
      <w:pPr>
        <w:rPr>
          <w:sz w:val="20"/>
        </w:rPr>
      </w:pPr>
      <w:bookmarkStart w:id="0" w:name="_GoBack"/>
      <w:bookmarkEnd w:id="0"/>
      <w:r w:rsidRPr="00493C11">
        <w:rPr>
          <w:sz w:val="20"/>
        </w:rPr>
        <w:t>Regler: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1)</w:t>
      </w:r>
      <w:r w:rsidRPr="00493C11">
        <w:rPr>
          <w:sz w:val="20"/>
        </w:rPr>
        <w:tab/>
        <w:t>Bestilte lokaler som ikke benyttes skal det betales leie for dersom lokalet ikke er avbestilt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 uke i forveien.  Avbestilling må skje skriftlig. Vedlagt slipp kan brukes.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2)</w:t>
      </w:r>
      <w:r w:rsidRPr="00493C11">
        <w:rPr>
          <w:sz w:val="20"/>
        </w:rPr>
        <w:tab/>
        <w:t>Leietaker er ansvarlig for at de forlater bygget/uteområdet i den stand det var da de tok det i bruk.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3)</w:t>
      </w:r>
      <w:r w:rsidRPr="00493C11">
        <w:rPr>
          <w:sz w:val="20"/>
        </w:rPr>
        <w:tab/>
        <w:t xml:space="preserve">Leietaker må senest avslutte arrangementet kl. 24.00 på hverdager, og kl. 02.00 i 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 xml:space="preserve">helgene. NB! Det må vises spesielle hensyn til naboer etter kl. 23.00. Spesielt gjøres oppmerksom på støy gjennom åpne vinduer, ved ytterdører m.v. I storesal og lillesal i 2. etg., er vinduene låst og skal ikke åpnes. Det er ventilasjonsanlegg i etasjen. 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Det er forbudt å nyte alkohol utendørs/på offentlig sted.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4)</w:t>
      </w:r>
      <w:r w:rsidRPr="00493C11">
        <w:rPr>
          <w:sz w:val="20"/>
        </w:rPr>
        <w:tab/>
        <w:t>Det er kun tillatt å benytte toalettene som tilhører den etasje som avtalen gjelder.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5)</w:t>
      </w:r>
      <w:r w:rsidRPr="00493C11">
        <w:rPr>
          <w:sz w:val="20"/>
        </w:rPr>
        <w:tab/>
        <w:t>Oppvask skal ryddes og skylles (se ordensregler på kjøkkenet).  Leietaker skal ikke vaske opp.  Maskinen er låst og skal kun brukes av rengjøringspersonalet.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6)</w:t>
      </w:r>
      <w:r w:rsidRPr="00493C11">
        <w:rPr>
          <w:sz w:val="20"/>
        </w:rPr>
        <w:tab/>
        <w:t>Bord og stoler må tørkes av før de ryddes tilbake til der de ble hentet.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7)</w:t>
      </w:r>
      <w:r w:rsidRPr="00493C11">
        <w:rPr>
          <w:sz w:val="20"/>
        </w:rPr>
        <w:tab/>
        <w:t>Renholdet vil bli utført i tidsrommet før kl. 11.00.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8)</w:t>
      </w:r>
      <w:r w:rsidRPr="00493C11">
        <w:rPr>
          <w:sz w:val="20"/>
        </w:rPr>
        <w:tab/>
        <w:t>Ødeleggelser som skyldes uaktsomhet og som ikke omfattes av forsikringsordningen må erstattes av leietaker.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9)</w:t>
      </w:r>
      <w:r w:rsidRPr="00493C11">
        <w:rPr>
          <w:sz w:val="20"/>
        </w:rPr>
        <w:tab/>
        <w:t>Konsertflygelet i Risør rådhus skal kun benyttes til konserter, og skal ikke flyttes eller benyttes til annen type arrangementer.  Leietakere kan benytte pianoet. Kultursjefen avgjør i tvilstilfeller bruk av flygelet, etter nærmere retningslinjer. Utgifter til stemming av flygel, belastes leietaker.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10)</w:t>
      </w:r>
      <w:r w:rsidRPr="00493C11">
        <w:rPr>
          <w:sz w:val="20"/>
        </w:rPr>
        <w:tab/>
        <w:t>Eventuell søknad om skjenkebevilling sendes Risør kommune. Privatpersoner kan uten bevilling skjenke alkohol i sluttet selskap, dersom dette skjer uten vederlag, jfr. alkohollovens § 8-9, 4. ledd.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 xml:space="preserve"> Ungdom under 18/20 år skal ikke delta i servering av alkohol. 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11)</w:t>
      </w:r>
      <w:r w:rsidRPr="00493C11">
        <w:rPr>
          <w:sz w:val="20"/>
        </w:rPr>
        <w:tab/>
        <w:t>Nøkkel til Risør rådhus hentes på Kommunehuset, Furumoveien 1, i åpningstiden mellom kl. 11.00 – 15.00. Ved leie på virkedager hentes nøkkel samme dag.  Ved leie i helg/høytider, hentes nøkkel nærmeste virkedag før leiedato. Leieforholdet starter likevel ved leietidspunkt.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12)</w:t>
      </w:r>
      <w:r w:rsidRPr="00493C11">
        <w:rPr>
          <w:sz w:val="20"/>
        </w:rPr>
        <w:tab/>
        <w:t>Tilbakelevering av nøkkel skal skje før kl. 11.00 dagen etter leiedato.  Nøkkel kan evt. leveres i egen dørluke til venstre ved inngangen til Kommunehuset.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13)</w:t>
      </w:r>
      <w:r w:rsidRPr="00493C11">
        <w:rPr>
          <w:sz w:val="20"/>
        </w:rPr>
        <w:tab/>
        <w:t xml:space="preserve">Leietaker som ikke holder seg innenfor regelverket, eller som ikke retter seg etter påbud fra vaktmester/utleiers representant, kan bli nektet å leie lokalet for </w:t>
      </w:r>
      <w:r w:rsidRPr="00493C11">
        <w:rPr>
          <w:sz w:val="20"/>
        </w:rPr>
        <w:lastRenderedPageBreak/>
        <w:t>kortere eller lengre tid. Enhetsleder for teknisk drift og eiendom har fullmakt til å avslå utleie på bakgrunn av tidligere erfaringer og i tvilstilfeller.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14)</w:t>
      </w:r>
      <w:r w:rsidRPr="00493C11">
        <w:rPr>
          <w:sz w:val="20"/>
        </w:rPr>
        <w:tab/>
        <w:t>Ekstraordinære utgifter i forbindelse med renhold, opprydding og evt. skadeverk, vil bli fakturert leietaker.</w:t>
      </w:r>
    </w:p>
    <w:p w:rsidR="00493C11" w:rsidRPr="00493C11" w:rsidRDefault="00493C11" w:rsidP="00493C11">
      <w:pPr>
        <w:rPr>
          <w:sz w:val="20"/>
        </w:rPr>
      </w:pPr>
      <w:r w:rsidRPr="00493C11">
        <w:rPr>
          <w:sz w:val="20"/>
        </w:rPr>
        <w:t>15)</w:t>
      </w:r>
      <w:r w:rsidRPr="00493C11">
        <w:rPr>
          <w:sz w:val="20"/>
        </w:rPr>
        <w:tab/>
        <w:t>Leietaker plikter å orientere seg om branninstruks. Instruks henger ved branntavle i ytre gang ved hovedinngangen.</w:t>
      </w:r>
      <w:r w:rsidRPr="00493C11">
        <w:rPr>
          <w:sz w:val="20"/>
        </w:rPr>
        <w:tab/>
      </w:r>
    </w:p>
    <w:p w:rsidR="00493C11" w:rsidRPr="00493C11" w:rsidRDefault="00493C11" w:rsidP="00493C11">
      <w:pPr>
        <w:rPr>
          <w:sz w:val="20"/>
        </w:rPr>
      </w:pPr>
    </w:p>
    <w:p w:rsidR="00D00644" w:rsidRPr="00493C11" w:rsidRDefault="00493C11" w:rsidP="00493C11">
      <w:pPr>
        <w:rPr>
          <w:sz w:val="20"/>
        </w:rPr>
      </w:pPr>
      <w:r w:rsidRPr="00493C11">
        <w:rPr>
          <w:sz w:val="20"/>
        </w:rPr>
        <w:t>Undertegnede aksepterer de ovenfor nevnte leievilkår.</w:t>
      </w:r>
    </w:p>
    <w:sectPr w:rsidR="00D00644" w:rsidRPr="0049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1"/>
    <w:rsid w:val="00493C11"/>
    <w:rsid w:val="00AA457E"/>
    <w:rsid w:val="00D0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D2D7-2B2F-4E53-A9AA-FB8C82D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Reiersen, Turid</dc:creator>
  <cp:keywords/>
  <dc:description/>
  <cp:lastModifiedBy>Hommelsgård, Stine</cp:lastModifiedBy>
  <cp:revision>2</cp:revision>
  <dcterms:created xsi:type="dcterms:W3CDTF">2018-11-20T13:39:00Z</dcterms:created>
  <dcterms:modified xsi:type="dcterms:W3CDTF">2018-11-20T13:39:00Z</dcterms:modified>
</cp:coreProperties>
</file>